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F4" w:rsidRDefault="00A72306" w:rsidP="00A72306">
      <w:pPr>
        <w:jc w:val="center"/>
        <w:rPr>
          <w:b/>
        </w:rPr>
      </w:pPr>
      <w:r>
        <w:rPr>
          <w:b/>
        </w:rPr>
        <w:t xml:space="preserve">If </w:t>
      </w:r>
      <w:r w:rsidR="004528C9">
        <w:rPr>
          <w:b/>
        </w:rPr>
        <w:t>your passport got Lost or</w:t>
      </w:r>
      <w:r>
        <w:rPr>
          <w:b/>
        </w:rPr>
        <w:t xml:space="preserve"> Stolen </w:t>
      </w:r>
    </w:p>
    <w:p w:rsidR="00A72306" w:rsidRDefault="00A72306" w:rsidP="00A72306">
      <w:pPr>
        <w:jc w:val="center"/>
      </w:pPr>
    </w:p>
    <w:p w:rsidR="00A72306" w:rsidRDefault="00A72306">
      <w:pPr>
        <w:rPr>
          <w:b/>
        </w:rPr>
      </w:pPr>
    </w:p>
    <w:p w:rsidR="000647F4" w:rsidRPr="00124B3B" w:rsidRDefault="00A72306">
      <w:pPr>
        <w:rPr>
          <w:b/>
        </w:rPr>
      </w:pPr>
      <w:r>
        <w:rPr>
          <w:b/>
        </w:rPr>
        <w:t>P</w:t>
      </w:r>
      <w:r w:rsidR="000647F4" w:rsidRPr="00124B3B">
        <w:rPr>
          <w:b/>
        </w:rPr>
        <w:t>lease follow those steps:</w:t>
      </w:r>
    </w:p>
    <w:p w:rsidR="000647F4" w:rsidRDefault="000647F4"/>
    <w:p w:rsidR="00C615F8" w:rsidRDefault="00C615F8" w:rsidP="00C615F8"/>
    <w:p w:rsidR="000647F4" w:rsidRDefault="00C615F8" w:rsidP="00C615F8">
      <w:r w:rsidRPr="00C615F8">
        <w:rPr>
          <w:b/>
        </w:rPr>
        <w:t>1</w:t>
      </w:r>
      <w:r>
        <w:t>.</w:t>
      </w:r>
      <w:r w:rsidR="007E41E8">
        <w:t xml:space="preserve"> </w:t>
      </w:r>
      <w:r w:rsidR="00124B3B">
        <w:t>Notify the Passport O</w:t>
      </w:r>
      <w:r>
        <w:t xml:space="preserve">ffice </w:t>
      </w:r>
      <w:r w:rsidR="000647F4">
        <w:t xml:space="preserve">of the loss </w:t>
      </w:r>
      <w:r w:rsidR="00A72306">
        <w:t xml:space="preserve">or theft </w:t>
      </w:r>
      <w:r w:rsidR="000647F4">
        <w:t>of your passport</w:t>
      </w:r>
      <w:r w:rsidR="00A72306">
        <w:t xml:space="preserve"> on</w:t>
      </w:r>
      <w:r w:rsidR="000647F4">
        <w:t xml:space="preserve"> </w:t>
      </w:r>
      <w:hyperlink r:id="rId8" w:history="1">
        <w:r w:rsidR="00A72306" w:rsidRPr="00B83336">
          <w:rPr>
            <w:rStyle w:val="Hyperlink"/>
          </w:rPr>
          <w:t>www.passports.gov.au</w:t>
        </w:r>
      </w:hyperlink>
      <w:r w:rsidR="00A72306">
        <w:t xml:space="preserve"> or contact by telephone the nearest Australian Mission. </w:t>
      </w:r>
    </w:p>
    <w:p w:rsidR="000647F4" w:rsidRDefault="000647F4" w:rsidP="000647F4"/>
    <w:p w:rsidR="00C615F8" w:rsidRDefault="00C615F8" w:rsidP="00C615F8">
      <w:r w:rsidRPr="00C615F8">
        <w:rPr>
          <w:b/>
        </w:rPr>
        <w:t>2</w:t>
      </w:r>
      <w:r>
        <w:t xml:space="preserve">. Apply for a new </w:t>
      </w:r>
      <w:r w:rsidRPr="00C615F8">
        <w:rPr>
          <w:b/>
        </w:rPr>
        <w:t>ORDINARY</w:t>
      </w:r>
      <w:r>
        <w:t xml:space="preserve"> Passport</w:t>
      </w:r>
      <w:r w:rsidR="005E4BFB">
        <w:t>.</w:t>
      </w:r>
      <w:bookmarkStart w:id="0" w:name="_GoBack"/>
      <w:bookmarkEnd w:id="0"/>
    </w:p>
    <w:p w:rsidR="00C615F8" w:rsidRDefault="00C615F8" w:rsidP="00C615F8"/>
    <w:p w:rsidR="000647F4" w:rsidRDefault="00C615F8" w:rsidP="00C615F8">
      <w:r>
        <w:t xml:space="preserve">You </w:t>
      </w:r>
      <w:r w:rsidR="000647F4">
        <w:t>reside in France and providing you hold the relevant required documentation, you can apply for a new ordinary passport by lodging your passport application</w:t>
      </w:r>
      <w:r>
        <w:t xml:space="preserve"> (PC 8 Form)</w:t>
      </w:r>
      <w:r w:rsidR="000647F4">
        <w:t xml:space="preserve"> in person at the Embassy. </w:t>
      </w:r>
      <w:r w:rsidR="00A04C3F">
        <w:t>Please refer to the listing on the PC8 checklist.</w:t>
      </w:r>
      <w:r w:rsidR="00D0373E">
        <w:t xml:space="preserve"> Make an appointment on line.</w:t>
      </w:r>
    </w:p>
    <w:p w:rsidR="00A04C3F" w:rsidRDefault="00A04C3F" w:rsidP="00C615F8"/>
    <w:p w:rsidR="00A04C3F" w:rsidRDefault="00A04C3F" w:rsidP="00C615F8">
      <w:r>
        <w:t>Please note that the delay to obtain your normal passport can be up to 3 weeks.</w:t>
      </w:r>
    </w:p>
    <w:p w:rsidR="00A04C3F" w:rsidRDefault="00A04C3F" w:rsidP="00C615F8"/>
    <w:p w:rsidR="000647F4" w:rsidRDefault="000647F4" w:rsidP="000647F4">
      <w:pPr>
        <w:pStyle w:val="ListParagraph"/>
      </w:pPr>
    </w:p>
    <w:p w:rsidR="00C615F8" w:rsidRDefault="00C615F8" w:rsidP="00C615F8">
      <w:r w:rsidRPr="00C615F8">
        <w:rPr>
          <w:b/>
        </w:rPr>
        <w:t>3</w:t>
      </w:r>
      <w:r>
        <w:t>.</w:t>
      </w:r>
      <w:r w:rsidR="007E41E8">
        <w:t xml:space="preserve"> </w:t>
      </w:r>
      <w:r>
        <w:t xml:space="preserve">Apply for an </w:t>
      </w:r>
      <w:r w:rsidRPr="00C615F8">
        <w:rPr>
          <w:b/>
        </w:rPr>
        <w:t>EMERGENCY</w:t>
      </w:r>
      <w:r>
        <w:t xml:space="preserve"> </w:t>
      </w:r>
      <w:r w:rsidR="00A72306">
        <w:t xml:space="preserve">Passport (with a </w:t>
      </w:r>
      <w:r w:rsidR="00124B3B">
        <w:t>limited validity).</w:t>
      </w:r>
      <w:r w:rsidR="00A72306">
        <w:br/>
      </w:r>
    </w:p>
    <w:p w:rsidR="000647F4" w:rsidRDefault="00C615F8" w:rsidP="00C615F8">
      <w:r>
        <w:t xml:space="preserve">If </w:t>
      </w:r>
      <w:r w:rsidR="00124B3B">
        <w:t>urgent travel is necessary</w:t>
      </w:r>
      <w:r w:rsidR="00A72306">
        <w:t>,</w:t>
      </w:r>
      <w:r>
        <w:t xml:space="preserve"> </w:t>
      </w:r>
      <w:r w:rsidR="000647F4">
        <w:t xml:space="preserve">you can apply for an emergency passport </w:t>
      </w:r>
      <w:r>
        <w:t xml:space="preserve">by lodging your application (PC8 Form) in person </w:t>
      </w:r>
      <w:r w:rsidR="000647F4">
        <w:t>at the Australian Embassy</w:t>
      </w:r>
      <w:r>
        <w:t xml:space="preserve"> and bring along the following</w:t>
      </w:r>
      <w:r w:rsidR="00D0373E">
        <w:t xml:space="preserve">, </w:t>
      </w:r>
      <w:r w:rsidR="00754845">
        <w:t>((</w:t>
      </w:r>
      <w:r w:rsidR="00D0373E">
        <w:t>after having booked your appointment online</w:t>
      </w:r>
      <w:r w:rsidR="00754845">
        <w:t xml:space="preserve"> (if possible) or without an appointment)</w:t>
      </w:r>
      <w:proofErr w:type="gramStart"/>
      <w:r w:rsidR="00754845">
        <w:t xml:space="preserve">) </w:t>
      </w:r>
      <w:r>
        <w:t>:</w:t>
      </w:r>
      <w:proofErr w:type="gramEnd"/>
    </w:p>
    <w:p w:rsidR="000647F4" w:rsidRDefault="000647F4" w:rsidP="000647F4">
      <w:pPr>
        <w:pStyle w:val="ListParagraph"/>
      </w:pPr>
    </w:p>
    <w:p w:rsidR="000647F4" w:rsidRDefault="000647F4" w:rsidP="000647F4">
      <w:pPr>
        <w:ind w:left="1440"/>
      </w:pPr>
      <w:r>
        <w:t xml:space="preserve">2 recent Passport Photos </w:t>
      </w:r>
    </w:p>
    <w:p w:rsidR="000647F4" w:rsidRDefault="00C615F8" w:rsidP="000647F4">
      <w:pPr>
        <w:ind w:left="1440"/>
      </w:pPr>
      <w:r>
        <w:t>A</w:t>
      </w:r>
      <w:r w:rsidR="000647F4">
        <w:t xml:space="preserve"> police report (if available)</w:t>
      </w:r>
    </w:p>
    <w:p w:rsidR="000647F4" w:rsidRDefault="00C615F8" w:rsidP="000647F4">
      <w:pPr>
        <w:ind w:left="1440"/>
      </w:pPr>
      <w:r>
        <w:t>A</w:t>
      </w:r>
      <w:r w:rsidR="000647F4">
        <w:t xml:space="preserve"> copy of your travel itinerary or E-ticket</w:t>
      </w:r>
    </w:p>
    <w:p w:rsidR="000647F4" w:rsidRDefault="00C615F8" w:rsidP="000647F4">
      <w:pPr>
        <w:ind w:left="1440"/>
      </w:pPr>
      <w:r>
        <w:t>2 Pieces of Identification (if available)</w:t>
      </w:r>
    </w:p>
    <w:p w:rsidR="00C615F8" w:rsidRDefault="00C615F8" w:rsidP="000647F4">
      <w:pPr>
        <w:ind w:left="1440"/>
      </w:pPr>
      <w:r>
        <w:t>The appropriate fees (payment in cash or credit card)</w:t>
      </w:r>
    </w:p>
    <w:p w:rsidR="00C615F8" w:rsidRDefault="00C615F8" w:rsidP="00C615F8"/>
    <w:p w:rsidR="00C615F8" w:rsidRDefault="00C615F8" w:rsidP="00C615F8">
      <w:r>
        <w:t>Please note that the normal delay for an emergency passport is 2 working days.</w:t>
      </w:r>
    </w:p>
    <w:p w:rsidR="00C615F8" w:rsidRDefault="00C615F8" w:rsidP="00C615F8"/>
    <w:p w:rsidR="00C615F8" w:rsidRDefault="00124B3B" w:rsidP="00C615F8">
      <w:r>
        <w:t>An emergency passport is not biometric, which may limit your ability to travel to certain countries. Please check with the relevant authorities of the country you intend to travel to.</w:t>
      </w:r>
    </w:p>
    <w:p w:rsidR="00124B3B" w:rsidRDefault="00CB3967" w:rsidP="00CB3967">
      <w:pPr>
        <w:tabs>
          <w:tab w:val="left" w:pos="1530"/>
        </w:tabs>
      </w:pPr>
      <w:r>
        <w:tab/>
      </w:r>
    </w:p>
    <w:p w:rsidR="00CB3967" w:rsidRDefault="00CB3967" w:rsidP="00CB3967">
      <w:pPr>
        <w:tabs>
          <w:tab w:val="left" w:pos="1530"/>
        </w:tabs>
      </w:pPr>
    </w:p>
    <w:p w:rsidR="00CB3967" w:rsidRDefault="00CB3967" w:rsidP="00CB3967">
      <w:pPr>
        <w:tabs>
          <w:tab w:val="left" w:pos="1530"/>
        </w:tabs>
      </w:pPr>
    </w:p>
    <w:sectPr w:rsidR="00CB3967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67" w:rsidRDefault="00CB3967" w:rsidP="00CB3967">
      <w:r>
        <w:separator/>
      </w:r>
    </w:p>
  </w:endnote>
  <w:endnote w:type="continuationSeparator" w:id="0">
    <w:p w:rsidR="00CB3967" w:rsidRDefault="00CB3967" w:rsidP="00C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67" w:rsidRDefault="00CB3967">
    <w:pPr>
      <w:pStyle w:val="Footer"/>
    </w:pPr>
    <w:r>
      <w:t xml:space="preserve">Australian Embassy in Paris – Passport Section – </w:t>
    </w:r>
    <w:r w:rsidR="00D0373E">
      <w:t xml:space="preserve">April </w:t>
    </w:r>
    <w:r>
      <w:t>201</w:t>
    </w:r>
    <w:r w:rsidR="00D0373E">
      <w:t>6</w:t>
    </w:r>
    <w:r>
      <w:t xml:space="preserve"> </w:t>
    </w:r>
  </w:p>
  <w:p w:rsidR="00CB3967" w:rsidRDefault="00CB3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67" w:rsidRDefault="00CB3967" w:rsidP="00CB3967">
      <w:r>
        <w:separator/>
      </w:r>
    </w:p>
  </w:footnote>
  <w:footnote w:type="continuationSeparator" w:id="0">
    <w:p w:rsidR="00CB3967" w:rsidRDefault="00CB3967" w:rsidP="00C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3E8"/>
    <w:multiLevelType w:val="hybridMultilevel"/>
    <w:tmpl w:val="1E5CF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96849"/>
    <w:multiLevelType w:val="hybridMultilevel"/>
    <w:tmpl w:val="71F6504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F5B"/>
    <w:multiLevelType w:val="hybridMultilevel"/>
    <w:tmpl w:val="1474074E"/>
    <w:lvl w:ilvl="0" w:tplc="EF288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348CD"/>
    <w:multiLevelType w:val="hybridMultilevel"/>
    <w:tmpl w:val="483A334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C5F77"/>
    <w:multiLevelType w:val="hybridMultilevel"/>
    <w:tmpl w:val="9C34EF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E2220"/>
    <w:multiLevelType w:val="hybridMultilevel"/>
    <w:tmpl w:val="274E4BF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7F1D"/>
    <w:multiLevelType w:val="hybridMultilevel"/>
    <w:tmpl w:val="ABC88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133E1"/>
    <w:multiLevelType w:val="hybridMultilevel"/>
    <w:tmpl w:val="05E6B8BA"/>
    <w:lvl w:ilvl="0" w:tplc="ABAED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F4"/>
    <w:rsid w:val="000647F4"/>
    <w:rsid w:val="0006767D"/>
    <w:rsid w:val="000E7AD0"/>
    <w:rsid w:val="00124B3B"/>
    <w:rsid w:val="00143A3D"/>
    <w:rsid w:val="00344A74"/>
    <w:rsid w:val="004213DA"/>
    <w:rsid w:val="004528C9"/>
    <w:rsid w:val="004F121D"/>
    <w:rsid w:val="00536998"/>
    <w:rsid w:val="005C3D38"/>
    <w:rsid w:val="005E4BFB"/>
    <w:rsid w:val="00614E2E"/>
    <w:rsid w:val="00754845"/>
    <w:rsid w:val="007E41E8"/>
    <w:rsid w:val="007E4F76"/>
    <w:rsid w:val="007F5ADA"/>
    <w:rsid w:val="00824BFB"/>
    <w:rsid w:val="00867168"/>
    <w:rsid w:val="00911D03"/>
    <w:rsid w:val="00913F38"/>
    <w:rsid w:val="00952ED4"/>
    <w:rsid w:val="00983E53"/>
    <w:rsid w:val="00A04C3F"/>
    <w:rsid w:val="00A14383"/>
    <w:rsid w:val="00A63BFB"/>
    <w:rsid w:val="00A72306"/>
    <w:rsid w:val="00A97EE1"/>
    <w:rsid w:val="00B62778"/>
    <w:rsid w:val="00C17DEB"/>
    <w:rsid w:val="00C5592D"/>
    <w:rsid w:val="00C615F8"/>
    <w:rsid w:val="00C63A5F"/>
    <w:rsid w:val="00CB3967"/>
    <w:rsid w:val="00D0373E"/>
    <w:rsid w:val="00D03DA8"/>
    <w:rsid w:val="00D64185"/>
    <w:rsid w:val="00D65916"/>
    <w:rsid w:val="00EC7B79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F4"/>
    <w:pPr>
      <w:ind w:left="720"/>
      <w:contextualSpacing/>
    </w:pPr>
  </w:style>
  <w:style w:type="character" w:styleId="Hyperlink">
    <w:name w:val="Hyperlink"/>
    <w:basedOn w:val="DefaultParagraphFont"/>
    <w:rsid w:val="00064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6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5F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CB39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39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B39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96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7F4"/>
    <w:pPr>
      <w:ind w:left="720"/>
      <w:contextualSpacing/>
    </w:pPr>
  </w:style>
  <w:style w:type="character" w:styleId="Hyperlink">
    <w:name w:val="Hyperlink"/>
    <w:basedOn w:val="DefaultParagraphFont"/>
    <w:rsid w:val="00064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6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5F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CB39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39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B39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9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s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259835B1.dotm</Template>
  <TotalTime>21</TotalTime>
  <Pages>1</Pages>
  <Words>232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Remy, Sylvain</dc:creator>
  <cp:lastModifiedBy>Remy, Sylvain</cp:lastModifiedBy>
  <cp:revision>10</cp:revision>
  <cp:lastPrinted>2014-03-04T09:45:00Z</cp:lastPrinted>
  <dcterms:created xsi:type="dcterms:W3CDTF">2014-03-04T13:38:00Z</dcterms:created>
  <dcterms:modified xsi:type="dcterms:W3CDTF">2017-07-20T13:03:00Z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84305f99-7ed3-4171-91de-6b4a8765c2a2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